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B" w:rsidRPr="000458A2" w:rsidRDefault="004C53AB" w:rsidP="0004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C53AB" w:rsidRPr="000458A2" w:rsidRDefault="004C53AB" w:rsidP="0004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4C53AB" w:rsidRPr="000458A2" w:rsidRDefault="004C53AB" w:rsidP="0004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ТЮНИНСКАЯ СЕЛЬСКАЯ АДМИНИСТРАЦИЯ</w:t>
      </w:r>
    </w:p>
    <w:p w:rsidR="004C53AB" w:rsidRPr="000458A2" w:rsidRDefault="004C53AB" w:rsidP="00045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53AB" w:rsidRPr="000458A2" w:rsidRDefault="004C53AB" w:rsidP="000458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3AB" w:rsidRPr="000458A2" w:rsidRDefault="004C53AB" w:rsidP="00045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18.07. 2016 г  № 22</w:t>
      </w:r>
    </w:p>
    <w:p w:rsidR="004C53AB" w:rsidRDefault="004C53AB" w:rsidP="00E83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с.Тюнино</w:t>
      </w:r>
    </w:p>
    <w:tbl>
      <w:tblPr>
        <w:tblW w:w="0" w:type="auto"/>
        <w:tblInd w:w="-106" w:type="dxa"/>
        <w:tblLook w:val="00A0"/>
      </w:tblPr>
      <w:tblGrid>
        <w:gridCol w:w="4711"/>
      </w:tblGrid>
      <w:tr w:rsidR="004C53AB" w:rsidRPr="00D64B4B">
        <w:trPr>
          <w:trHeight w:val="2790"/>
        </w:trPr>
        <w:tc>
          <w:tcPr>
            <w:tcW w:w="4711" w:type="dxa"/>
          </w:tcPr>
          <w:p w:rsidR="004C53AB" w:rsidRPr="00D64B4B" w:rsidRDefault="004C53AB" w:rsidP="00D64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64B4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 утверждении  порядка  оценки </w:t>
            </w:r>
          </w:p>
          <w:p w:rsidR="004C53AB" w:rsidRPr="00D64B4B" w:rsidRDefault="004C53AB" w:rsidP="00D64B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D64B4B">
              <w:rPr>
                <w:color w:val="333333"/>
                <w:sz w:val="28"/>
                <w:szCs w:val="28"/>
              </w:rPr>
              <w:t xml:space="preserve">эффективности     планируемых  и </w:t>
            </w:r>
          </w:p>
          <w:p w:rsidR="004C53AB" w:rsidRPr="00D64B4B" w:rsidRDefault="004C53AB" w:rsidP="00D64B4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4B4B">
              <w:rPr>
                <w:color w:val="333333"/>
                <w:sz w:val="28"/>
                <w:szCs w:val="28"/>
              </w:rPr>
              <w:t>реализуемых инвестиционных проектов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D64B4B">
              <w:rPr>
                <w:color w:val="333333"/>
                <w:sz w:val="28"/>
                <w:szCs w:val="28"/>
              </w:rPr>
              <w:t xml:space="preserve">и системы критериев, </w:t>
            </w:r>
            <w:r w:rsidRPr="00D64B4B">
              <w:rPr>
                <w:sz w:val="28"/>
                <w:szCs w:val="28"/>
              </w:rPr>
              <w:t>удовлетворение которым   является   основанием  для  досрочного прекращения реализации инвестиционных проектов</w:t>
            </w:r>
          </w:p>
          <w:p w:rsidR="004C53AB" w:rsidRPr="00D64B4B" w:rsidRDefault="004C53AB" w:rsidP="00D64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AB" w:rsidRDefault="004C53AB" w:rsidP="00E83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соответствии с Федеральным законом  от 25 февраля 1999 года  № 39-ФЗ « Об инвестиционной деятельности в Российской Федерации, осуществляемой в форме капитальных вложений» в целях  реализации  инвестиционной политики, стимулирования инвестиционной активности и привлечения инвестиций в экономику сельского поселения</w:t>
      </w: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ПОСТАНОВЛЯЮ:</w:t>
      </w:r>
    </w:p>
    <w:p w:rsidR="004C53AB" w:rsidRPr="000458A2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Pr="000458A2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1. Утвердить прилагаемый Порядок оценки эффективности планируемых и реализуемых инвестиционных проектов</w:t>
      </w:r>
      <w:r>
        <w:rPr>
          <w:color w:val="333333"/>
          <w:sz w:val="28"/>
          <w:szCs w:val="28"/>
        </w:rPr>
        <w:t xml:space="preserve"> согласно Приложению 1</w:t>
      </w:r>
      <w:r w:rsidRPr="000458A2">
        <w:rPr>
          <w:color w:val="333333"/>
          <w:sz w:val="28"/>
          <w:szCs w:val="28"/>
        </w:rPr>
        <w:t>.</w:t>
      </w:r>
    </w:p>
    <w:p w:rsidR="004C53AB" w:rsidRDefault="004C53AB" w:rsidP="00C34C5A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2. Утвердить прилагаемую систему критериев, удовлетворение которым является основанием для досрочного прекращения реализации инвестиционных проектов</w:t>
      </w:r>
      <w:r>
        <w:rPr>
          <w:color w:val="333333"/>
          <w:sz w:val="28"/>
          <w:szCs w:val="28"/>
        </w:rPr>
        <w:t xml:space="preserve"> согласно Приложению 2</w:t>
      </w:r>
      <w:r w:rsidRPr="000458A2">
        <w:rPr>
          <w:color w:val="333333"/>
          <w:sz w:val="28"/>
          <w:szCs w:val="28"/>
        </w:rPr>
        <w:t>.</w:t>
      </w:r>
    </w:p>
    <w:p w:rsidR="004C53AB" w:rsidRPr="000458A2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C34C5A">
        <w:rPr>
          <w:color w:val="333333"/>
          <w:sz w:val="28"/>
          <w:szCs w:val="28"/>
        </w:rPr>
        <w:t>3.</w:t>
      </w:r>
      <w:r w:rsidRPr="00C34C5A">
        <w:rPr>
          <w:sz w:val="28"/>
          <w:szCs w:val="28"/>
        </w:rPr>
        <w:t xml:space="preserve"> Настоящее постановление вступает в силу после официального обнародования в установленном порядке.</w:t>
      </w: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0458A2">
        <w:rPr>
          <w:color w:val="333333"/>
          <w:sz w:val="28"/>
          <w:szCs w:val="28"/>
        </w:rPr>
        <w:t>. Конт</w:t>
      </w:r>
      <w:r>
        <w:rPr>
          <w:color w:val="333333"/>
          <w:sz w:val="28"/>
          <w:szCs w:val="28"/>
        </w:rPr>
        <w:t xml:space="preserve">роль за исполнением настоящего постановления возложить на инспектора сельской администрации </w:t>
      </w:r>
      <w:bookmarkStart w:id="0" w:name="_GoBack"/>
      <w:bookmarkEnd w:id="0"/>
      <w:r>
        <w:rPr>
          <w:color w:val="333333"/>
          <w:sz w:val="28"/>
          <w:szCs w:val="28"/>
        </w:rPr>
        <w:t>Терешину Л.А.</w:t>
      </w: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2A3C07">
      <w:pPr>
        <w:pStyle w:val="NormalWeb"/>
        <w:shd w:val="clear" w:color="auto" w:fill="FFFFFF"/>
        <w:tabs>
          <w:tab w:val="left" w:pos="945"/>
        </w:tabs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B83FCE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администрации                                                           В.И.Левихин</w:t>
      </w:r>
    </w:p>
    <w:p w:rsidR="004C53AB" w:rsidRDefault="004C53AB" w:rsidP="007966E2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4C53AB" w:rsidRDefault="004C53AB" w:rsidP="007966E2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1 </w:t>
      </w:r>
    </w:p>
    <w:p w:rsidR="004C53AB" w:rsidRDefault="004C53AB" w:rsidP="00C34C5A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Тюнинской</w:t>
      </w:r>
    </w:p>
    <w:p w:rsidR="004C53AB" w:rsidRDefault="004C53AB" w:rsidP="00C34C5A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сельской администрации</w:t>
      </w:r>
    </w:p>
    <w:p w:rsidR="004C53AB" w:rsidRPr="000458A2" w:rsidRDefault="004C53AB" w:rsidP="007966E2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>18.07. 2016 г  № 22</w:t>
      </w:r>
    </w:p>
    <w:p w:rsidR="004C53AB" w:rsidRPr="000458A2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4C53AB" w:rsidRPr="000458A2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ПОРЯДОК</w:t>
      </w:r>
    </w:p>
    <w:p w:rsidR="004C53AB" w:rsidRPr="000458A2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оценки эффективности планируемых и реализуемых</w:t>
      </w:r>
    </w:p>
    <w:p w:rsidR="004C53AB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0458A2">
        <w:rPr>
          <w:color w:val="333333"/>
          <w:sz w:val="28"/>
          <w:szCs w:val="28"/>
        </w:rPr>
        <w:t>инвестиционных проектов</w:t>
      </w:r>
    </w:p>
    <w:p w:rsidR="004C53AB" w:rsidRPr="000458A2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1. Общие положения</w:t>
      </w:r>
    </w:p>
    <w:p w:rsidR="004C53AB" w:rsidRPr="00907445" w:rsidRDefault="004C53AB" w:rsidP="000458A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E95F23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907445">
        <w:rPr>
          <w:color w:val="333333"/>
          <w:sz w:val="28"/>
          <w:szCs w:val="28"/>
        </w:rPr>
        <w:t>Настоящий Порядок разработан в целях проведения анализа эффективности планируемых и реализуемых инвести</w:t>
      </w:r>
      <w:r>
        <w:rPr>
          <w:color w:val="333333"/>
          <w:sz w:val="28"/>
          <w:szCs w:val="28"/>
        </w:rPr>
        <w:t>ционных проектов на территории сельского поселения</w:t>
      </w:r>
      <w:r w:rsidRPr="00907445">
        <w:rPr>
          <w:color w:val="333333"/>
          <w:sz w:val="28"/>
          <w:szCs w:val="28"/>
        </w:rPr>
        <w:t xml:space="preserve">, осуществляемых при </w:t>
      </w:r>
      <w:r w:rsidRPr="00E95F23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из местного</w:t>
      </w:r>
      <w:r w:rsidRPr="00E95F23">
        <w:rPr>
          <w:sz w:val="28"/>
          <w:szCs w:val="28"/>
        </w:rPr>
        <w:t xml:space="preserve"> бюджета.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Оценка эффективности проекта является одной из важнейших составляющих анализа инвестиционных проектов, на основе которой определяется возможность и целесообразность оказания государственной поддержки реализации проекта, а также параметры, удовлетворение которым является основанием для досрочного прекращения, приостановления реализации проекта.</w:t>
      </w: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Основой для оценки эффективности планируемых и реализуемых проектов является информация, содержащаяся в бизнес-плане проекта, утвержденном руководителем и заверенном печатью учреждения.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2. Требования к оформлению бизнес-плана</w:t>
      </w:r>
    </w:p>
    <w:p w:rsidR="004C53AB" w:rsidRPr="00907445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Бизнес-план инвестиционного проекта должен содержать следующие блоки материалов: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титульный лист;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содержание;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вводная часть (включая оценку общественной значимости и общественной полезности инвестиционного проекта);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характеристика предприятия (организации) и соответствующей отрасли;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инвестиционный блок;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производственный блок;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маркетинга;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организационный блок;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финансовый блок;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оценки рисков;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блок по охране окружающей среды (при необходимости);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бюджетная эффективность инвестиционного 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резюме (основные выводы и результаты проекта).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При оформлении бизнес-плана рекомендуется пользоваться типовыми формами представления материалов, рекомендуемыми </w:t>
      </w:r>
      <w:r>
        <w:rPr>
          <w:color w:val="333333"/>
          <w:sz w:val="28"/>
          <w:szCs w:val="28"/>
        </w:rPr>
        <w:t>отделом экономики, анализа и прогнозирования администраций Рогнединского района</w:t>
      </w:r>
      <w:r w:rsidRPr="00907445">
        <w:rPr>
          <w:color w:val="333333"/>
          <w:sz w:val="28"/>
          <w:szCs w:val="28"/>
        </w:rPr>
        <w:t>.</w:t>
      </w:r>
    </w:p>
    <w:p w:rsidR="004C53AB" w:rsidRPr="00907445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3. Основные принципы и методы оценки эффективности</w:t>
      </w:r>
    </w:p>
    <w:p w:rsidR="004C53AB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инвестиционных проектов</w:t>
      </w:r>
    </w:p>
    <w:p w:rsidR="004C53AB" w:rsidRPr="00907445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3.1. Оценка эффективности инвестиционного проекта включает в себя проведение расчетов: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бюджетной эффективности 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социальной эффективности проекта.</w:t>
      </w:r>
    </w:p>
    <w:p w:rsidR="004C53AB" w:rsidRPr="00E95F23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Бюджетная эффективность инвестиционного проекта - влияние результатов осуществляемого проекта на доходы и расходы </w:t>
      </w:r>
      <w:r>
        <w:rPr>
          <w:sz w:val="28"/>
          <w:szCs w:val="28"/>
        </w:rPr>
        <w:t>местного</w:t>
      </w:r>
      <w:r w:rsidRPr="00E95F23">
        <w:rPr>
          <w:sz w:val="28"/>
          <w:szCs w:val="28"/>
        </w:rPr>
        <w:t xml:space="preserve"> бюджета.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Социальная эффективность проекта - социально-экономические последствия осуществления инвес</w:t>
      </w:r>
      <w:r>
        <w:rPr>
          <w:color w:val="333333"/>
          <w:sz w:val="28"/>
          <w:szCs w:val="28"/>
        </w:rPr>
        <w:t>тиционного проекта для жителей сельского поселения</w:t>
      </w:r>
      <w:r w:rsidRPr="00907445">
        <w:rPr>
          <w:color w:val="333333"/>
          <w:sz w:val="28"/>
          <w:szCs w:val="28"/>
        </w:rPr>
        <w:t xml:space="preserve">, которые выражаются в создании новых или повышении эффективности существующих услуг, предоставляемых населению, а также социально-экономическом развитии </w:t>
      </w:r>
      <w:r>
        <w:rPr>
          <w:color w:val="333333"/>
          <w:sz w:val="28"/>
          <w:szCs w:val="28"/>
        </w:rPr>
        <w:t>поселения</w:t>
      </w:r>
      <w:r w:rsidRPr="00907445">
        <w:rPr>
          <w:color w:val="333333"/>
          <w:sz w:val="28"/>
          <w:szCs w:val="28"/>
        </w:rPr>
        <w:t xml:space="preserve"> или улучшении экологической обстановки.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3.2. Основными принципами оценки эффективности проекта являются: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моделирование денежных потоков, включающих все связанные с осуществлением проекта денежные поступления и расходы за расчетный период;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принцип положительности и максимума эффекта. При сравнении альтернативных инвестиционных проектов предпочтение должно отдаваться проекту с наибольшим значением эффекта;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фактора времени, неравноценности разновременных затрат и результатов;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только предстоящих затрат и поступлений;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всех наиболее существенных социальных последствий реализации проекта. В тех случаях, когда их влияние на эффективность допускает количественную оценку, ее следует произвести;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влияния инфляции;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учет влияния рисков, сопровождающих реализацию проекта.</w:t>
      </w: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3.3. Инвестиционный проект должен отвечать критериям бюджетной или социальной эффективности.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4. Оценка бюджетной эффективности инвестиционного проекта</w:t>
      </w:r>
    </w:p>
    <w:p w:rsidR="004C53AB" w:rsidRPr="00907445" w:rsidRDefault="004C53AB" w:rsidP="00676AF2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4.1. Показатели бюджетной эффективности рассчитываются на основании определения динамики поступления средств в </w:t>
      </w:r>
      <w:r>
        <w:rPr>
          <w:color w:val="333333"/>
          <w:sz w:val="28"/>
          <w:szCs w:val="28"/>
        </w:rPr>
        <w:t xml:space="preserve">местный </w:t>
      </w:r>
      <w:r w:rsidRPr="00907445">
        <w:rPr>
          <w:color w:val="333333"/>
          <w:sz w:val="28"/>
          <w:szCs w:val="28"/>
        </w:rPr>
        <w:t>бюджет.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Расчет бюджетной эффективности производится на основе денежных средств, полученных в бюджет</w:t>
      </w:r>
      <w:r>
        <w:rPr>
          <w:color w:val="333333"/>
          <w:sz w:val="28"/>
          <w:szCs w:val="28"/>
        </w:rPr>
        <w:t xml:space="preserve"> поселения</w:t>
      </w:r>
      <w:r w:rsidRPr="00907445">
        <w:rPr>
          <w:color w:val="333333"/>
          <w:sz w:val="28"/>
          <w:szCs w:val="28"/>
        </w:rPr>
        <w:t>, и средств, предоставленных на поддержку инвестиционных проектов.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При этом отдельно учитываются налоговые льготы, отражающиеся в уменьшении поступлений доходов от налогов и сборов в </w:t>
      </w:r>
      <w:r>
        <w:rPr>
          <w:color w:val="333333"/>
          <w:sz w:val="28"/>
          <w:szCs w:val="28"/>
        </w:rPr>
        <w:t>местный</w:t>
      </w:r>
      <w:r w:rsidRPr="00907445">
        <w:rPr>
          <w:color w:val="333333"/>
          <w:sz w:val="28"/>
          <w:szCs w:val="28"/>
        </w:rPr>
        <w:t xml:space="preserve"> бюджет, государственные гарантии.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При оценке бюджетной эффективности проекта учитываются также изменения доходов и расходов </w:t>
      </w:r>
      <w:r>
        <w:rPr>
          <w:color w:val="333333"/>
          <w:sz w:val="28"/>
          <w:szCs w:val="28"/>
        </w:rPr>
        <w:t xml:space="preserve">местного </w:t>
      </w:r>
      <w:r w:rsidRPr="00907445">
        <w:rPr>
          <w:color w:val="333333"/>
          <w:sz w:val="28"/>
          <w:szCs w:val="28"/>
        </w:rPr>
        <w:t>бюджета, обусловленные влиянием проекта на сторонние организации и жителей</w:t>
      </w:r>
      <w:r>
        <w:rPr>
          <w:color w:val="333333"/>
          <w:sz w:val="28"/>
          <w:szCs w:val="28"/>
        </w:rPr>
        <w:t xml:space="preserve"> поселения</w:t>
      </w:r>
      <w:r w:rsidRPr="00907445">
        <w:rPr>
          <w:color w:val="333333"/>
          <w:sz w:val="28"/>
          <w:szCs w:val="28"/>
        </w:rPr>
        <w:t>, если проект оказывает на них влияние, в том числе: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прямое финансирование организаций, участвующих в реализации инвестиционного 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изменение налоговых поступлений от организаций, деятельность которых улучшается или ухудшается в результате реализации инвестиционного проекта.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Приведенный список полученных и предоставленных средств не является исчерпывающим и может быть дополнен в зависимости от конкретных условий и с учетом специфики проекта.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4.2. Основным показателем бюджетной эффективности является чистый дисконтированный доход бюджета.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Оценка осуществляется на основании расчета, в котором определяется предполагаемый эффект для </w:t>
      </w:r>
      <w:r>
        <w:rPr>
          <w:color w:val="333333"/>
          <w:sz w:val="28"/>
          <w:szCs w:val="28"/>
        </w:rPr>
        <w:t xml:space="preserve">местного </w:t>
      </w:r>
      <w:r w:rsidRPr="00907445">
        <w:rPr>
          <w:color w:val="333333"/>
          <w:sz w:val="28"/>
          <w:szCs w:val="28"/>
        </w:rPr>
        <w:t>бюджета, выражающийся в увеличении поступлений налоговых платежей и других доходов в бюджет</w:t>
      </w:r>
      <w:r>
        <w:rPr>
          <w:color w:val="333333"/>
          <w:sz w:val="28"/>
          <w:szCs w:val="28"/>
        </w:rPr>
        <w:t xml:space="preserve"> поселения </w:t>
      </w:r>
      <w:r w:rsidRPr="00907445">
        <w:rPr>
          <w:color w:val="333333"/>
          <w:sz w:val="28"/>
          <w:szCs w:val="28"/>
        </w:rPr>
        <w:t xml:space="preserve">в результате реализации инвестиционного проекта по сравнению с величиной выпадающих доходов </w:t>
      </w:r>
      <w:r>
        <w:rPr>
          <w:color w:val="333333"/>
          <w:sz w:val="28"/>
          <w:szCs w:val="28"/>
        </w:rPr>
        <w:t>местного</w:t>
      </w:r>
      <w:r w:rsidRPr="00907445">
        <w:rPr>
          <w:color w:val="333333"/>
          <w:sz w:val="28"/>
          <w:szCs w:val="28"/>
        </w:rPr>
        <w:t xml:space="preserve"> бюджета, обусловленных предоставлением инвестиций.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Коэффициент бюджетной эффективности рассчитывается как соотношение поступлений в бюджет при реализации проекта с учетом поддержки </w:t>
      </w:r>
      <w:r>
        <w:rPr>
          <w:sz w:val="28"/>
          <w:szCs w:val="28"/>
        </w:rPr>
        <w:t xml:space="preserve">из  местного </w:t>
      </w:r>
      <w:r w:rsidRPr="00E95F23">
        <w:rPr>
          <w:sz w:val="28"/>
          <w:szCs w:val="28"/>
        </w:rPr>
        <w:t xml:space="preserve">бюджета </w:t>
      </w:r>
      <w:r w:rsidRPr="00907445">
        <w:rPr>
          <w:color w:val="333333"/>
          <w:sz w:val="28"/>
          <w:szCs w:val="28"/>
        </w:rPr>
        <w:t>инвестиционного проекта и поступлений в бюджет без учета поддержки проекта: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1) поступления в бюджет при реализации инвестиционного проекта с учетом поддержки </w:t>
      </w:r>
      <w:r>
        <w:rPr>
          <w:sz w:val="28"/>
          <w:szCs w:val="28"/>
        </w:rPr>
        <w:t>из</w:t>
      </w:r>
      <w:r w:rsidRPr="00E95F2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</w:t>
      </w:r>
      <w:r w:rsidRPr="00907445">
        <w:rPr>
          <w:color w:val="333333"/>
          <w:sz w:val="28"/>
          <w:szCs w:val="28"/>
        </w:rPr>
        <w:t>инвестиционного проекта рассчитываются следующим образом:</w:t>
      </w:r>
    </w:p>
    <w:p w:rsidR="004C53AB" w:rsidRPr="00C34C5A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5309EA">
        <w:rPr>
          <w:color w:val="333333"/>
          <w:sz w:val="28"/>
          <w:szCs w:val="28"/>
          <w:lang w:val="en-US"/>
        </w:rPr>
        <w:t>nPi</w:t>
      </w:r>
      <w:r w:rsidRPr="00C34C5A">
        <w:rPr>
          <w:color w:val="333333"/>
          <w:sz w:val="28"/>
          <w:szCs w:val="28"/>
        </w:rPr>
        <w:t xml:space="preserve"> - </w:t>
      </w:r>
      <w:r w:rsidRPr="005309EA">
        <w:rPr>
          <w:color w:val="333333"/>
          <w:sz w:val="28"/>
          <w:szCs w:val="28"/>
          <w:lang w:val="en-US"/>
        </w:rPr>
        <w:t>I</w:t>
      </w:r>
    </w:p>
    <w:p w:rsidR="004C53AB" w:rsidRPr="00C34C5A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Динв</w:t>
      </w:r>
      <w:r w:rsidRPr="00C34C5A">
        <w:rPr>
          <w:color w:val="333333"/>
          <w:sz w:val="28"/>
          <w:szCs w:val="28"/>
        </w:rPr>
        <w:t>_</w:t>
      </w:r>
      <w:r w:rsidRPr="00907445">
        <w:rPr>
          <w:color w:val="333333"/>
          <w:sz w:val="28"/>
          <w:szCs w:val="28"/>
        </w:rPr>
        <w:t>а</w:t>
      </w:r>
      <w:r w:rsidRPr="00C34C5A">
        <w:rPr>
          <w:color w:val="333333"/>
          <w:sz w:val="28"/>
          <w:szCs w:val="28"/>
        </w:rPr>
        <w:t xml:space="preserve"> = </w:t>
      </w:r>
      <w:r w:rsidRPr="005309EA">
        <w:rPr>
          <w:color w:val="333333"/>
          <w:sz w:val="28"/>
          <w:szCs w:val="28"/>
          <w:lang w:val="en-US"/>
        </w:rPr>
        <w:t>SUM</w:t>
      </w:r>
      <w:r w:rsidRPr="00C34C5A">
        <w:rPr>
          <w:color w:val="333333"/>
          <w:sz w:val="28"/>
          <w:szCs w:val="28"/>
        </w:rPr>
        <w:t xml:space="preserve"> -------------, </w:t>
      </w:r>
      <w:r w:rsidRPr="00907445">
        <w:rPr>
          <w:color w:val="333333"/>
          <w:sz w:val="28"/>
          <w:szCs w:val="28"/>
        </w:rPr>
        <w:t>где</w:t>
      </w:r>
      <w:r w:rsidRPr="00C34C5A">
        <w:rPr>
          <w:color w:val="333333"/>
          <w:sz w:val="28"/>
          <w:szCs w:val="28"/>
        </w:rPr>
        <w:t>:</w:t>
      </w:r>
    </w:p>
    <w:p w:rsidR="004C53AB" w:rsidRPr="00DB2BDF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5309EA">
        <w:rPr>
          <w:color w:val="333333"/>
          <w:sz w:val="28"/>
          <w:szCs w:val="28"/>
          <w:lang w:val="en-US"/>
        </w:rPr>
        <w:t>i</w:t>
      </w:r>
      <w:r w:rsidRPr="00DB2BDF">
        <w:rPr>
          <w:color w:val="333333"/>
          <w:sz w:val="28"/>
          <w:szCs w:val="28"/>
        </w:rPr>
        <w:t xml:space="preserve">=1 </w:t>
      </w:r>
      <w:r w:rsidRPr="005309EA">
        <w:rPr>
          <w:color w:val="333333"/>
          <w:sz w:val="28"/>
          <w:szCs w:val="28"/>
          <w:lang w:val="en-US"/>
        </w:rPr>
        <w:t>n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(1 + r)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Рi - денежные потоки в </w:t>
      </w:r>
      <w:r>
        <w:rPr>
          <w:color w:val="333333"/>
          <w:sz w:val="28"/>
          <w:szCs w:val="28"/>
        </w:rPr>
        <w:t>местный</w:t>
      </w:r>
      <w:r w:rsidRPr="00907445">
        <w:rPr>
          <w:color w:val="333333"/>
          <w:sz w:val="28"/>
          <w:szCs w:val="28"/>
        </w:rPr>
        <w:t xml:space="preserve"> бюджет за i-й год;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I - средства, предусмотренные на поддержку </w:t>
      </w:r>
      <w:r>
        <w:rPr>
          <w:sz w:val="28"/>
          <w:szCs w:val="28"/>
        </w:rPr>
        <w:t>из местного</w:t>
      </w:r>
      <w:r w:rsidRPr="00E95F23">
        <w:rPr>
          <w:sz w:val="28"/>
          <w:szCs w:val="28"/>
        </w:rPr>
        <w:t xml:space="preserve"> бюджета </w:t>
      </w:r>
      <w:r w:rsidRPr="00907445">
        <w:rPr>
          <w:color w:val="333333"/>
          <w:sz w:val="28"/>
          <w:szCs w:val="28"/>
        </w:rPr>
        <w:t>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n - временной период;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r - ставка дисконтирования (в качестве нее используется значение ставки рефинансирования, устанавливаемой Центральным банком Российской Федерации и действующей на дату проведения оценки эффективности инвестиционного проекта);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2) поступления в бюджет при реализации инвестиционного проекта без поддержки </w:t>
      </w:r>
      <w:r>
        <w:rPr>
          <w:sz w:val="28"/>
          <w:szCs w:val="28"/>
        </w:rPr>
        <w:t>из местного</w:t>
      </w:r>
      <w:r w:rsidRPr="00E95F23">
        <w:rPr>
          <w:sz w:val="28"/>
          <w:szCs w:val="28"/>
        </w:rPr>
        <w:t xml:space="preserve"> бюджета </w:t>
      </w:r>
      <w:r w:rsidRPr="00907445">
        <w:rPr>
          <w:color w:val="333333"/>
          <w:sz w:val="28"/>
          <w:szCs w:val="28"/>
        </w:rPr>
        <w:t>инвестиционного проекта рассчитываются следующим образом: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n Pi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Динв_в = SUM -------------, где: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i=1 n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(1 + r)</w:t>
      </w:r>
    </w:p>
    <w:p w:rsidR="004C53AB" w:rsidRPr="00E95F23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E95F23">
        <w:rPr>
          <w:sz w:val="28"/>
          <w:szCs w:val="28"/>
        </w:rPr>
        <w:t xml:space="preserve">Pi - денежные потоки в </w:t>
      </w:r>
      <w:r>
        <w:rPr>
          <w:sz w:val="28"/>
          <w:szCs w:val="28"/>
        </w:rPr>
        <w:t>местный</w:t>
      </w:r>
      <w:r w:rsidRPr="00E95F23">
        <w:rPr>
          <w:sz w:val="28"/>
          <w:szCs w:val="28"/>
        </w:rPr>
        <w:t>бюджет за i-й год;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n - временной период;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r - ставка дисконтирования (в качестве нее используется значение ставки рефинансирования, устанавливаемой Центральным банком Российской Федерации и действующей на дату проведения оценки эффективности инвестиционного проекта);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3) коэффициент бюджетной эффективности рассчитывается по формуле: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Кб_эф = Динв_а / Динв_в.</w:t>
      </w: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 случае предоставления государственных гарантий для анализа и отбора инвестиционных проектов наряду с чистым дисконтированным доходом бюджета может определяться также индекс доходности гарантий как отношение чистого дисконтированного дохода бюджета к величине гарантий.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</w:p>
    <w:p w:rsidR="004C53AB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5. Оценка социальной эффективности инвестиционного проекта</w:t>
      </w:r>
    </w:p>
    <w:p w:rsidR="004C53AB" w:rsidRPr="00907445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Социальная эффективность инвестиционного проекта оценивается в количественных показателях. Для ее оценки в зависимости от особенностей проекта могут применяться показатели: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социальных последствий реализации проекта (создание новых рабочих мест, улучшение условий труда работников, улучшение жилищно-бытовых и культурно-бытовых условий населения области);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влияния на социально-экономическое развитие </w:t>
      </w:r>
      <w:r>
        <w:rPr>
          <w:color w:val="333333"/>
          <w:sz w:val="28"/>
          <w:szCs w:val="28"/>
        </w:rPr>
        <w:t>поселение</w:t>
      </w:r>
      <w:r w:rsidRPr="00907445">
        <w:rPr>
          <w:color w:val="333333"/>
          <w:sz w:val="28"/>
          <w:szCs w:val="28"/>
        </w:rPr>
        <w:t>(рост объемов производства, развитие новых сегментов и секторов рынков);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предложения новых услуг, снижения их себестоимости и повышения качества, обеспечения бесперебойности их предоставления, расширения круга жителей </w:t>
      </w:r>
      <w:r>
        <w:rPr>
          <w:color w:val="333333"/>
          <w:sz w:val="28"/>
          <w:szCs w:val="28"/>
        </w:rPr>
        <w:t>поселения</w:t>
      </w:r>
      <w:r w:rsidRPr="00907445">
        <w:rPr>
          <w:color w:val="333333"/>
          <w:sz w:val="28"/>
          <w:szCs w:val="28"/>
        </w:rPr>
        <w:t>, имеющих доступ к этим услугам;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улучшения экологической обстановки.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Если количественная оценка общественной полезности инвестиционного проекта по отдельным показателям не представляется возможной, то следует провести качественную оценку.</w:t>
      </w: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i/>
          <w:iCs/>
          <w:color w:val="333333"/>
          <w:sz w:val="28"/>
          <w:szCs w:val="28"/>
        </w:rPr>
      </w:pPr>
    </w:p>
    <w:p w:rsidR="004C53AB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2 </w:t>
      </w:r>
    </w:p>
    <w:p w:rsidR="004C53AB" w:rsidRDefault="004C53AB" w:rsidP="00DB2BDF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Тюнинской</w:t>
      </w:r>
    </w:p>
    <w:p w:rsidR="004C53AB" w:rsidRDefault="004C53AB" w:rsidP="00DB2BDF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сельской администрации</w:t>
      </w:r>
    </w:p>
    <w:p w:rsidR="004C53AB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  </w:t>
      </w:r>
      <w:r>
        <w:rPr>
          <w:sz w:val="28"/>
          <w:szCs w:val="28"/>
        </w:rPr>
        <w:t>18.07. 2016 г  № 22</w:t>
      </w:r>
    </w:p>
    <w:p w:rsidR="004C53AB" w:rsidRPr="000458A2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4C53AB" w:rsidRPr="00907445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Система критериев,</w:t>
      </w:r>
    </w:p>
    <w:p w:rsidR="004C53AB" w:rsidRPr="00907445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удовлетворение которым является основанием</w:t>
      </w:r>
    </w:p>
    <w:p w:rsidR="004C53AB" w:rsidRPr="00907445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для досрочного прекращения реализации</w:t>
      </w:r>
    </w:p>
    <w:p w:rsidR="004C53AB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инвестиционных проектов</w:t>
      </w:r>
    </w:p>
    <w:p w:rsidR="004C53AB" w:rsidRPr="00907445" w:rsidRDefault="004C53AB" w:rsidP="00E95F23">
      <w:pPr>
        <w:pStyle w:val="NormalWeb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Решение о досрочном прекращении, приостановлении (переработке) реализации проекта принимается, если: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в процессе реализации проекта выявлено представление недостоверных сведений об инвестиционном проекте;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резкое ухудшение финансового состояния субъекта инвестиционной деятельности, выражающееся в появлении установленных действующим законодательством признаков неплатежеспособности (банкротства);</w:t>
      </w:r>
    </w:p>
    <w:p w:rsidR="004C53AB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хозяйствующим субъектом несвоевременно уплачиваются текущие обязательные платежи в бюджеты всех уровней при предоставлении 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поддержки</w:t>
      </w:r>
      <w:r>
        <w:rPr>
          <w:color w:val="333333"/>
          <w:sz w:val="28"/>
          <w:szCs w:val="28"/>
        </w:rPr>
        <w:t xml:space="preserve"> из местного бюджета</w:t>
      </w:r>
      <w:r w:rsidRPr="00907445">
        <w:rPr>
          <w:color w:val="333333"/>
          <w:sz w:val="28"/>
          <w:szCs w:val="28"/>
        </w:rPr>
        <w:t>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хозяйствующий субъект не соблюдает своих обязательств по реализации инвестиционного 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существенное изменение субъектом инвестиционной деятельности сроков реализации инвестиционного проекта, в том числе в части продолжительности строительства;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 xml:space="preserve">реализация проекта идет со значительными отклонениями от его параметров, включая показатели экономического эффекта, на основе оценки которых принималось решение об оказании поддержки </w:t>
      </w:r>
      <w:r>
        <w:rPr>
          <w:color w:val="333333"/>
          <w:sz w:val="28"/>
          <w:szCs w:val="28"/>
        </w:rPr>
        <w:t xml:space="preserve">из местного бюджета </w:t>
      </w:r>
      <w:r w:rsidRPr="00907445">
        <w:rPr>
          <w:color w:val="333333"/>
          <w:sz w:val="28"/>
          <w:szCs w:val="28"/>
        </w:rPr>
        <w:t>при реализации проекта;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реализация инвестиционного проекта с нарушением требований действующего законодательства, строительных норм и правил, экологических нормативов;</w:t>
      </w:r>
    </w:p>
    <w:p w:rsidR="004C53AB" w:rsidRPr="00907445" w:rsidRDefault="004C53AB" w:rsidP="00907445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907445">
        <w:rPr>
          <w:color w:val="333333"/>
          <w:sz w:val="28"/>
          <w:szCs w:val="28"/>
        </w:rPr>
        <w:t>несоблюдение условий, при которых субъекты инвестиционной деятельности могут быть получателями поддержки</w:t>
      </w:r>
      <w:r>
        <w:rPr>
          <w:color w:val="333333"/>
          <w:sz w:val="28"/>
          <w:szCs w:val="28"/>
        </w:rPr>
        <w:t xml:space="preserve"> из местного бюджета.</w:t>
      </w:r>
    </w:p>
    <w:p w:rsidR="004C53AB" w:rsidRPr="00907445" w:rsidRDefault="004C53AB" w:rsidP="00907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3AB" w:rsidRPr="00907445" w:rsidSect="009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AB" w:rsidRDefault="004C53AB" w:rsidP="00E95F23">
      <w:pPr>
        <w:spacing w:after="0" w:line="240" w:lineRule="auto"/>
      </w:pPr>
      <w:r>
        <w:separator/>
      </w:r>
    </w:p>
  </w:endnote>
  <w:endnote w:type="continuationSeparator" w:id="1">
    <w:p w:rsidR="004C53AB" w:rsidRDefault="004C53AB" w:rsidP="00E9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AB" w:rsidRDefault="004C53AB" w:rsidP="00E95F23">
      <w:pPr>
        <w:spacing w:after="0" w:line="240" w:lineRule="auto"/>
      </w:pPr>
      <w:r>
        <w:separator/>
      </w:r>
    </w:p>
  </w:footnote>
  <w:footnote w:type="continuationSeparator" w:id="1">
    <w:p w:rsidR="004C53AB" w:rsidRDefault="004C53AB" w:rsidP="00E9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E9F"/>
    <w:multiLevelType w:val="hybridMultilevel"/>
    <w:tmpl w:val="3E96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7B"/>
    <w:rsid w:val="00021EAD"/>
    <w:rsid w:val="000458A2"/>
    <w:rsid w:val="00127B11"/>
    <w:rsid w:val="001452A8"/>
    <w:rsid w:val="0021738E"/>
    <w:rsid w:val="002A3C07"/>
    <w:rsid w:val="002D427A"/>
    <w:rsid w:val="002E0B33"/>
    <w:rsid w:val="002E49B6"/>
    <w:rsid w:val="003642A1"/>
    <w:rsid w:val="004B42DD"/>
    <w:rsid w:val="004C53AB"/>
    <w:rsid w:val="005309EA"/>
    <w:rsid w:val="00574139"/>
    <w:rsid w:val="00664F20"/>
    <w:rsid w:val="00676AF2"/>
    <w:rsid w:val="0076107B"/>
    <w:rsid w:val="0077368C"/>
    <w:rsid w:val="007966E2"/>
    <w:rsid w:val="008165AD"/>
    <w:rsid w:val="00830E32"/>
    <w:rsid w:val="0088640C"/>
    <w:rsid w:val="008C1776"/>
    <w:rsid w:val="00907445"/>
    <w:rsid w:val="00971ADD"/>
    <w:rsid w:val="00B83FCE"/>
    <w:rsid w:val="00B92840"/>
    <w:rsid w:val="00BE43AE"/>
    <w:rsid w:val="00C34C5A"/>
    <w:rsid w:val="00C53543"/>
    <w:rsid w:val="00CA03C6"/>
    <w:rsid w:val="00CE5A5F"/>
    <w:rsid w:val="00D64B4B"/>
    <w:rsid w:val="00DB2BDF"/>
    <w:rsid w:val="00DC144F"/>
    <w:rsid w:val="00DD0355"/>
    <w:rsid w:val="00E012EA"/>
    <w:rsid w:val="00E83FA2"/>
    <w:rsid w:val="00E95F23"/>
    <w:rsid w:val="00F2284B"/>
    <w:rsid w:val="00F41291"/>
    <w:rsid w:val="00F57C90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5F23"/>
  </w:style>
  <w:style w:type="paragraph" w:styleId="Footer">
    <w:name w:val="footer"/>
    <w:basedOn w:val="Normal"/>
    <w:link w:val="FooterChar"/>
    <w:uiPriority w:val="99"/>
    <w:rsid w:val="00E9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F23"/>
  </w:style>
  <w:style w:type="table" w:styleId="TableGrid">
    <w:name w:val="Table Grid"/>
    <w:basedOn w:val="TableNormal"/>
    <w:uiPriority w:val="99"/>
    <w:rsid w:val="00E83F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1538</Words>
  <Characters>8772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Tunino</cp:lastModifiedBy>
  <cp:revision>3</cp:revision>
  <cp:lastPrinted>2016-07-22T06:51:00Z</cp:lastPrinted>
  <dcterms:created xsi:type="dcterms:W3CDTF">2016-07-22T06:47:00Z</dcterms:created>
  <dcterms:modified xsi:type="dcterms:W3CDTF">2016-07-22T06:52:00Z</dcterms:modified>
</cp:coreProperties>
</file>